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168" w:rsidRDefault="00A46168" w:rsidP="00A46168">
      <w:pPr>
        <w:jc w:val="center"/>
        <w:rPr>
          <w:b/>
        </w:rPr>
      </w:pPr>
    </w:p>
    <w:p w:rsidR="00A46168" w:rsidRPr="00A46168" w:rsidRDefault="00A46168" w:rsidP="00A46168">
      <w:pPr>
        <w:jc w:val="center"/>
        <w:rPr>
          <w:b/>
          <w:lang w:val="en-US"/>
        </w:rPr>
      </w:pPr>
      <w:r>
        <w:rPr>
          <w:b/>
          <w:lang w:val="en-US"/>
        </w:rPr>
        <w:t>DISCIPLINE DESCRIPTION</w:t>
      </w:r>
    </w:p>
    <w:p w:rsidR="00A46168" w:rsidRPr="00A46168" w:rsidRDefault="00A46168" w:rsidP="00A46168">
      <w:pPr>
        <w:jc w:val="center"/>
        <w:rPr>
          <w:b/>
          <w:lang w:val="en-US"/>
        </w:rPr>
      </w:pPr>
      <w:r>
        <w:rPr>
          <w:b/>
          <w:lang w:val="en-US"/>
        </w:rPr>
        <w:t>"International Civil Procedure</w:t>
      </w:r>
      <w:r w:rsidRPr="00A46168">
        <w:rPr>
          <w:b/>
          <w:lang w:val="en-US"/>
        </w:rPr>
        <w:t>"</w:t>
      </w:r>
    </w:p>
    <w:p w:rsidR="005B1EC8" w:rsidRPr="00A46168" w:rsidRDefault="005B1EC8" w:rsidP="00250613">
      <w:pPr>
        <w:jc w:val="center"/>
        <w:rPr>
          <w:b/>
          <w:lang w:val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126D05" w:rsidRPr="000C2ED4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Specialized module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A46168" w:rsidRDefault="00A46168" w:rsidP="00126D05">
            <w:pPr>
              <w:rPr>
                <w:lang w:val="en-US"/>
              </w:rPr>
            </w:pPr>
            <w:r>
              <w:rPr>
                <w:lang w:val="en-US"/>
              </w:rPr>
              <w:t>“</w:t>
            </w:r>
            <w:r w:rsidRPr="00A46168">
              <w:rPr>
                <w:lang w:val="en-US"/>
              </w:rPr>
              <w:t>International Procedural Law. Practical skills of an international lawyer</w:t>
            </w:r>
            <w:r>
              <w:rPr>
                <w:lang w:val="en-US"/>
              </w:rPr>
              <w:t>”</w:t>
            </w: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Specialty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168" w:rsidRPr="00A46168" w:rsidRDefault="00126D05" w:rsidP="00A46168">
            <w:pPr>
              <w:rPr>
                <w:lang w:val="en-US"/>
              </w:rPr>
            </w:pPr>
            <w:r>
              <w:t xml:space="preserve">1-24 01 01 </w:t>
            </w:r>
            <w:r w:rsidR="00A46168">
              <w:rPr>
                <w:lang w:val="en-US"/>
              </w:rPr>
              <w:t>“</w:t>
            </w:r>
            <w:proofErr w:type="spellStart"/>
            <w:r w:rsidR="000C2ED4">
              <w:t>International</w:t>
            </w:r>
            <w:proofErr w:type="spellEnd"/>
            <w:r w:rsidR="000C2ED4">
              <w:t xml:space="preserve"> </w:t>
            </w:r>
            <w:r w:rsidR="000C2ED4">
              <w:rPr>
                <w:lang w:val="en-US"/>
              </w:rPr>
              <w:t>L</w:t>
            </w:r>
            <w:bookmarkStart w:id="0" w:name="_GoBack"/>
            <w:bookmarkEnd w:id="0"/>
            <w:proofErr w:type="spellStart"/>
            <w:r w:rsidR="00A46168" w:rsidRPr="00A46168">
              <w:t>aw</w:t>
            </w:r>
            <w:proofErr w:type="spellEnd"/>
            <w:r w:rsidR="00A46168">
              <w:rPr>
                <w:lang w:val="en-US"/>
              </w:rPr>
              <w:t>”</w:t>
            </w:r>
          </w:p>
          <w:p w:rsidR="00126D05" w:rsidRPr="00250613" w:rsidRDefault="00126D05" w:rsidP="00126D05">
            <w:pPr>
              <w:jc w:val="both"/>
            </w:pP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Course of Study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both"/>
            </w:pPr>
            <w:r>
              <w:t>3</w:t>
            </w: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Semester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E32450" w:rsidRDefault="00126D05" w:rsidP="00126D05">
            <w:pPr>
              <w:jc w:val="both"/>
            </w:pPr>
            <w:r>
              <w:t>6</w:t>
            </w: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Credit units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E32450" w:rsidRDefault="00126D05" w:rsidP="00126D05">
            <w:pPr>
              <w:jc w:val="both"/>
            </w:pPr>
            <w:r w:rsidRPr="00E32450">
              <w:t>3</w:t>
            </w: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Degree, title, full name of lectures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6168" w:rsidRPr="00A46168" w:rsidRDefault="00A46168" w:rsidP="00A46168">
            <w:pPr>
              <w:jc w:val="center"/>
              <w:rPr>
                <w:lang w:val="en-US"/>
              </w:rPr>
            </w:pPr>
            <w:proofErr w:type="spellStart"/>
            <w:r w:rsidRPr="00A46168">
              <w:t>Urzhinskaya</w:t>
            </w:r>
            <w:proofErr w:type="spellEnd"/>
            <w:r w:rsidRPr="00A46168">
              <w:t xml:space="preserve"> </w:t>
            </w:r>
            <w:r>
              <w:rPr>
                <w:lang w:val="en-US"/>
              </w:rPr>
              <w:t>E.</w:t>
            </w:r>
          </w:p>
          <w:p w:rsidR="00126D05" w:rsidRPr="00250613" w:rsidRDefault="00126D05" w:rsidP="00A46168"/>
        </w:tc>
      </w:tr>
      <w:tr w:rsidR="00126D05" w:rsidRPr="000C2ED4" w:rsidTr="00126D05">
        <w:trPr>
          <w:trHeight w:val="59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Object</w:t>
            </w:r>
            <w:r w:rsidR="000C2ED4">
              <w:rPr>
                <w:lang w:val="en-US"/>
              </w:rPr>
              <w:t>ive</w:t>
            </w:r>
            <w:r w:rsidRPr="00860179">
              <w:rPr>
                <w:lang w:val="en-US"/>
              </w:rPr>
              <w:t>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390C00" w:rsidRDefault="00A46168" w:rsidP="00A46168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To familiarize </w:t>
            </w:r>
            <w:r w:rsidRPr="00390C00">
              <w:rPr>
                <w:lang w:val="en-US"/>
              </w:rPr>
              <w:t>students</w:t>
            </w:r>
            <w:r w:rsidR="00390C00" w:rsidRPr="00390C00">
              <w:rPr>
                <w:lang w:val="en-US"/>
              </w:rPr>
              <w:t xml:space="preserve"> with the peculiarities of consideration in courts of civil and economic cases with a foreign element</w:t>
            </w:r>
            <w:r>
              <w:rPr>
                <w:lang w:val="en-US"/>
              </w:rPr>
              <w:t>.</w:t>
            </w:r>
          </w:p>
        </w:tc>
      </w:tr>
      <w:tr w:rsidR="00126D05" w:rsidRPr="000C2ED4" w:rsidTr="00126D05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Prerequisites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023CC4" w:rsidRDefault="00A46168" w:rsidP="00126D0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Public International Law</w:t>
            </w:r>
            <w:r w:rsidR="00390C00" w:rsidRPr="00390C00">
              <w:rPr>
                <w:bCs/>
                <w:lang w:val="en-US"/>
              </w:rPr>
              <w:t xml:space="preserve">, </w:t>
            </w:r>
            <w:r>
              <w:rPr>
                <w:bCs/>
                <w:lang w:val="en-US"/>
              </w:rPr>
              <w:t>Private International Law, Civil Procedure</w:t>
            </w:r>
          </w:p>
        </w:tc>
      </w:tr>
      <w:tr w:rsidR="00126D05" w:rsidRPr="000C2ED4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Syllabus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The concept of international civil procedure</w:t>
            </w:r>
          </w:p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Legal status of foreign participants in civil proceedings</w:t>
            </w:r>
          </w:p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International jurisdiction</w:t>
            </w:r>
          </w:p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Judicial mutual assistance</w:t>
            </w:r>
          </w:p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Proof and evidence in civil cases with a foreign element</w:t>
            </w:r>
          </w:p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Recognition and enforcement of foreign court decisions</w:t>
            </w:r>
          </w:p>
          <w:p w:rsidR="00390C00" w:rsidRPr="00390C00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International commercial arbitration</w:t>
            </w:r>
          </w:p>
          <w:p w:rsidR="00126D05" w:rsidRPr="00A46168" w:rsidRDefault="00390C00" w:rsidP="00A46168">
            <w:pPr>
              <w:ind w:firstLine="455"/>
              <w:rPr>
                <w:lang w:val="en-US"/>
              </w:rPr>
            </w:pPr>
            <w:r w:rsidRPr="00390C00">
              <w:rPr>
                <w:lang w:val="en-US"/>
              </w:rPr>
              <w:t>Notarial actions with a foreign element</w:t>
            </w: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126D05" w:rsidP="00126D05">
            <w:pPr>
              <w:jc w:val="center"/>
              <w:rPr>
                <w:lang w:val="en-US"/>
              </w:rPr>
            </w:pPr>
            <w:r w:rsidRPr="00860179">
              <w:rPr>
                <w:lang w:val="en-US"/>
              </w:rPr>
              <w:t>References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Дмитриева, Г.К. Международное частное право: Учебник / Г.К. Дмитриева, </w:t>
            </w:r>
            <w:proofErr w:type="spellStart"/>
            <w:r w:rsidRPr="00A018CD">
              <w:rPr>
                <w:sz w:val="24"/>
                <w:szCs w:val="24"/>
              </w:rPr>
              <w:t>И.М.Кутузов</w:t>
            </w:r>
            <w:proofErr w:type="spellEnd"/>
            <w:r w:rsidRPr="00A018CD">
              <w:rPr>
                <w:sz w:val="24"/>
                <w:szCs w:val="24"/>
              </w:rPr>
              <w:t xml:space="preserve">, </w:t>
            </w:r>
            <w:proofErr w:type="spellStart"/>
            <w:r w:rsidRPr="00A018CD">
              <w:rPr>
                <w:sz w:val="24"/>
                <w:szCs w:val="24"/>
              </w:rPr>
              <w:t>Е.Н.Еремичев</w:t>
            </w:r>
            <w:proofErr w:type="spellEnd"/>
            <w:r w:rsidRPr="00A018CD">
              <w:rPr>
                <w:sz w:val="24"/>
                <w:szCs w:val="24"/>
              </w:rPr>
              <w:t xml:space="preserve">. – М.: Проспект, 2020. – 680 с. </w:t>
            </w:r>
          </w:p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Крупко, С.И. </w:t>
            </w:r>
            <w:proofErr w:type="spellStart"/>
            <w:r w:rsidRPr="00A018CD">
              <w:rPr>
                <w:sz w:val="24"/>
                <w:szCs w:val="24"/>
              </w:rPr>
              <w:t>Деликтные</w:t>
            </w:r>
            <w:proofErr w:type="spellEnd"/>
            <w:r w:rsidRPr="00A018CD">
              <w:rPr>
                <w:sz w:val="24"/>
                <w:szCs w:val="24"/>
              </w:rPr>
              <w:t xml:space="preserve"> обязательства в сфере интеллектуальной собственности в международном частном праве: монография / </w:t>
            </w:r>
            <w:proofErr w:type="spellStart"/>
            <w:r w:rsidRPr="00A018CD">
              <w:rPr>
                <w:sz w:val="24"/>
                <w:szCs w:val="24"/>
              </w:rPr>
              <w:t>С.И.Крупко</w:t>
            </w:r>
            <w:proofErr w:type="spellEnd"/>
            <w:r w:rsidRPr="00A018CD">
              <w:rPr>
                <w:sz w:val="24"/>
                <w:szCs w:val="24"/>
              </w:rPr>
              <w:t xml:space="preserve">. – М.: Статут, 2018. – 279 с. </w:t>
            </w:r>
          </w:p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Курбанов, Р.А. Международное частное право / </w:t>
            </w:r>
            <w:proofErr w:type="spellStart"/>
            <w:r w:rsidRPr="00A018CD">
              <w:rPr>
                <w:sz w:val="24"/>
                <w:szCs w:val="24"/>
              </w:rPr>
              <w:t>Р.А.Курбанов</w:t>
            </w:r>
            <w:proofErr w:type="spellEnd"/>
            <w:r w:rsidRPr="00A018CD">
              <w:rPr>
                <w:sz w:val="24"/>
                <w:szCs w:val="24"/>
              </w:rPr>
              <w:t xml:space="preserve">, </w:t>
            </w:r>
            <w:proofErr w:type="spellStart"/>
            <w:r w:rsidRPr="00A018CD">
              <w:rPr>
                <w:sz w:val="24"/>
                <w:szCs w:val="24"/>
              </w:rPr>
              <w:t>А.С.Лалетина</w:t>
            </w:r>
            <w:proofErr w:type="spellEnd"/>
            <w:r w:rsidRPr="00A018CD">
              <w:rPr>
                <w:sz w:val="24"/>
                <w:szCs w:val="24"/>
              </w:rPr>
              <w:t xml:space="preserve">, </w:t>
            </w:r>
            <w:proofErr w:type="spellStart"/>
            <w:r w:rsidRPr="00A018CD">
              <w:rPr>
                <w:sz w:val="24"/>
                <w:szCs w:val="24"/>
              </w:rPr>
              <w:t>В.А.Гуреев</w:t>
            </w:r>
            <w:proofErr w:type="spellEnd"/>
            <w:r w:rsidRPr="00A018CD">
              <w:rPr>
                <w:sz w:val="24"/>
                <w:szCs w:val="24"/>
              </w:rPr>
              <w:t xml:space="preserve">. – М.: Проспект, 2020. – 216 с. </w:t>
            </w:r>
          </w:p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 w:rsidRPr="00A018CD">
              <w:rPr>
                <w:sz w:val="24"/>
                <w:szCs w:val="24"/>
              </w:rPr>
              <w:t>Леанович,Е.Б</w:t>
            </w:r>
            <w:proofErr w:type="spellEnd"/>
            <w:r w:rsidRPr="00A018CD">
              <w:rPr>
                <w:sz w:val="24"/>
                <w:szCs w:val="24"/>
              </w:rPr>
              <w:t>.</w:t>
            </w:r>
            <w:proofErr w:type="gramEnd"/>
            <w:r w:rsidRPr="00A018CD">
              <w:rPr>
                <w:sz w:val="24"/>
                <w:szCs w:val="24"/>
              </w:rPr>
              <w:t xml:space="preserve"> Территориальный характер прав интеллектуальной собственности в контексте </w:t>
            </w:r>
            <w:proofErr w:type="spellStart"/>
            <w:r w:rsidRPr="00A018CD">
              <w:rPr>
                <w:sz w:val="24"/>
                <w:szCs w:val="24"/>
              </w:rPr>
              <w:t>Брексита</w:t>
            </w:r>
            <w:proofErr w:type="spellEnd"/>
            <w:r w:rsidRPr="00A018CD">
              <w:rPr>
                <w:sz w:val="24"/>
                <w:szCs w:val="24"/>
              </w:rPr>
              <w:t xml:space="preserve"> или цена </w:t>
            </w:r>
            <w:proofErr w:type="spellStart"/>
            <w:r w:rsidRPr="00A018CD">
              <w:rPr>
                <w:sz w:val="24"/>
                <w:szCs w:val="24"/>
              </w:rPr>
              <w:t>деглобализации</w:t>
            </w:r>
            <w:proofErr w:type="spellEnd"/>
            <w:r w:rsidRPr="00A018CD">
              <w:rPr>
                <w:sz w:val="24"/>
                <w:szCs w:val="24"/>
              </w:rPr>
              <w:t xml:space="preserve"> / Е.Б. </w:t>
            </w:r>
            <w:proofErr w:type="spellStart"/>
            <w:r w:rsidRPr="00A018CD">
              <w:rPr>
                <w:sz w:val="24"/>
                <w:szCs w:val="24"/>
              </w:rPr>
              <w:t>Леанович</w:t>
            </w:r>
            <w:proofErr w:type="spellEnd"/>
            <w:r w:rsidRPr="00A018CD">
              <w:rPr>
                <w:sz w:val="24"/>
                <w:szCs w:val="24"/>
              </w:rPr>
              <w:t xml:space="preserve">// Интеллектуальная собственность в Беларуси. – 2018. – №1. </w:t>
            </w:r>
          </w:p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Международное коммерческое право / под ред. </w:t>
            </w:r>
            <w:proofErr w:type="spellStart"/>
            <w:r w:rsidRPr="00A018CD">
              <w:rPr>
                <w:sz w:val="24"/>
                <w:szCs w:val="24"/>
              </w:rPr>
              <w:t>В.Ф.Попондопуло</w:t>
            </w:r>
            <w:proofErr w:type="spellEnd"/>
            <w:r w:rsidRPr="00A018CD">
              <w:rPr>
                <w:sz w:val="24"/>
                <w:szCs w:val="24"/>
              </w:rPr>
              <w:t xml:space="preserve">. – М.: </w:t>
            </w:r>
            <w:proofErr w:type="spellStart"/>
            <w:r w:rsidRPr="00A018CD">
              <w:rPr>
                <w:sz w:val="24"/>
                <w:szCs w:val="24"/>
              </w:rPr>
              <w:t>Юрайт</w:t>
            </w:r>
            <w:proofErr w:type="spellEnd"/>
            <w:r w:rsidRPr="00A018CD">
              <w:rPr>
                <w:sz w:val="24"/>
                <w:szCs w:val="24"/>
              </w:rPr>
              <w:t>, 2019. – 476 с.</w:t>
            </w:r>
          </w:p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Международный коммерческий арбитраж и вопросы частного права: сборник статей / </w:t>
            </w:r>
            <w:proofErr w:type="spellStart"/>
            <w:r w:rsidRPr="00A018CD">
              <w:rPr>
                <w:sz w:val="24"/>
                <w:szCs w:val="24"/>
              </w:rPr>
              <w:t>Е.Н.Абрамова</w:t>
            </w:r>
            <w:proofErr w:type="spellEnd"/>
            <w:r w:rsidRPr="00A018CD">
              <w:rPr>
                <w:sz w:val="24"/>
                <w:szCs w:val="24"/>
              </w:rPr>
              <w:t xml:space="preserve"> [и др.]; отв. ред. </w:t>
            </w:r>
            <w:proofErr w:type="spellStart"/>
            <w:r w:rsidRPr="00A018CD">
              <w:rPr>
                <w:sz w:val="24"/>
                <w:szCs w:val="24"/>
              </w:rPr>
              <w:t>И.П.Грешников</w:t>
            </w:r>
            <w:proofErr w:type="spellEnd"/>
            <w:r w:rsidRPr="00A018CD">
              <w:rPr>
                <w:sz w:val="24"/>
                <w:szCs w:val="24"/>
              </w:rPr>
              <w:t xml:space="preserve">. 2-е изд., </w:t>
            </w:r>
            <w:proofErr w:type="spellStart"/>
            <w:r w:rsidRPr="00A018CD">
              <w:rPr>
                <w:sz w:val="24"/>
                <w:szCs w:val="24"/>
              </w:rPr>
              <w:t>перераб</w:t>
            </w:r>
            <w:proofErr w:type="spellEnd"/>
            <w:proofErr w:type="gramStart"/>
            <w:r w:rsidRPr="00A018CD">
              <w:rPr>
                <w:sz w:val="24"/>
                <w:szCs w:val="24"/>
              </w:rPr>
              <w:t>.</w:t>
            </w:r>
            <w:proofErr w:type="gramEnd"/>
            <w:r w:rsidRPr="00A018CD">
              <w:rPr>
                <w:sz w:val="24"/>
                <w:szCs w:val="24"/>
              </w:rPr>
              <w:t xml:space="preserve"> и доп. – М.: Статут, 2019. </w:t>
            </w:r>
          </w:p>
          <w:p w:rsidR="00126D05" w:rsidRPr="00A018CD" w:rsidRDefault="00126D05" w:rsidP="00126D05">
            <w:pPr>
              <w:pStyle w:val="a9"/>
              <w:spacing w:after="0"/>
              <w:ind w:firstLine="455"/>
              <w:jc w:val="both"/>
              <w:rPr>
                <w:sz w:val="24"/>
                <w:szCs w:val="24"/>
              </w:rPr>
            </w:pPr>
            <w:r w:rsidRPr="00A018CD">
              <w:rPr>
                <w:sz w:val="24"/>
                <w:szCs w:val="24"/>
              </w:rPr>
              <w:t xml:space="preserve">Толочко, О.Н. Международная охрана интеллектуальной собственности: учебное пособие / </w:t>
            </w:r>
            <w:proofErr w:type="spellStart"/>
            <w:r w:rsidRPr="00A018CD">
              <w:rPr>
                <w:sz w:val="24"/>
                <w:szCs w:val="24"/>
              </w:rPr>
              <w:t>О.Н.Толочко</w:t>
            </w:r>
            <w:proofErr w:type="spellEnd"/>
            <w:r w:rsidRPr="00A018CD">
              <w:rPr>
                <w:sz w:val="24"/>
                <w:szCs w:val="24"/>
              </w:rPr>
              <w:t xml:space="preserve">. – </w:t>
            </w:r>
            <w:proofErr w:type="gramStart"/>
            <w:r w:rsidRPr="00A018CD">
              <w:rPr>
                <w:sz w:val="24"/>
                <w:szCs w:val="24"/>
              </w:rPr>
              <w:t>Минск :</w:t>
            </w:r>
            <w:proofErr w:type="gramEnd"/>
            <w:r w:rsidRPr="00A018CD">
              <w:rPr>
                <w:sz w:val="24"/>
                <w:szCs w:val="24"/>
              </w:rPr>
              <w:t xml:space="preserve"> РИВШ, 2018. – 204 с.</w:t>
            </w:r>
          </w:p>
        </w:tc>
      </w:tr>
      <w:tr w:rsidR="00126D05" w:rsidRPr="000C2ED4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0C2ED4" w:rsidP="00126D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Teaching M</w:t>
            </w:r>
            <w:r w:rsidR="00126D05" w:rsidRPr="00860179">
              <w:rPr>
                <w:lang w:val="en-US"/>
              </w:rPr>
              <w:t>ethods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A46168" w:rsidRDefault="00A46168" w:rsidP="00A46168">
            <w:pPr>
              <w:rPr>
                <w:lang w:val="en-US"/>
              </w:rPr>
            </w:pPr>
            <w:r w:rsidRPr="00A46168">
              <w:rPr>
                <w:lang w:val="en-US"/>
              </w:rPr>
              <w:t>Explanatory-illustrative, reproductive, partial-search, comparative-legal, problematic, research, summarizing, analytical</w:t>
            </w:r>
          </w:p>
        </w:tc>
      </w:tr>
      <w:tr w:rsidR="00126D05" w:rsidRPr="00250613" w:rsidTr="00126D05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250613" w:rsidRDefault="00126D05" w:rsidP="00126D05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D05" w:rsidRPr="00860179" w:rsidRDefault="000C2ED4" w:rsidP="00126D0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Tuition L</w:t>
            </w:r>
            <w:r w:rsidR="00126D05" w:rsidRPr="00860179">
              <w:rPr>
                <w:lang w:val="en-US"/>
              </w:rPr>
              <w:t>anguag</w:t>
            </w:r>
            <w:r w:rsidR="00126D05">
              <w:rPr>
                <w:lang w:val="en-US"/>
              </w:rPr>
              <w:t>e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D05" w:rsidRPr="00A46168" w:rsidRDefault="00A46168" w:rsidP="00A4616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Russian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sectPr w:rsidR="005B1EC8" w:rsidSect="00A018CD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41120"/>
    <w:multiLevelType w:val="hybridMultilevel"/>
    <w:tmpl w:val="A600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BFE09AC6">
      <w:start w:val="8"/>
      <w:numFmt w:val="decimal"/>
      <w:lvlText w:val="%2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56C300D"/>
    <w:multiLevelType w:val="hybridMultilevel"/>
    <w:tmpl w:val="1FD0E6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811ADA"/>
    <w:multiLevelType w:val="hybridMultilevel"/>
    <w:tmpl w:val="90B29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3C2"/>
    <w:rsid w:val="00001BE0"/>
    <w:rsid w:val="00007EA4"/>
    <w:rsid w:val="0001054D"/>
    <w:rsid w:val="0002305B"/>
    <w:rsid w:val="00023CC4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4216"/>
    <w:rsid w:val="00094EDC"/>
    <w:rsid w:val="000A30F6"/>
    <w:rsid w:val="000B1621"/>
    <w:rsid w:val="000C2ED4"/>
    <w:rsid w:val="000D05E9"/>
    <w:rsid w:val="000D29FB"/>
    <w:rsid w:val="000D58A8"/>
    <w:rsid w:val="000D5EA7"/>
    <w:rsid w:val="000E1067"/>
    <w:rsid w:val="000E23BA"/>
    <w:rsid w:val="000E2EE5"/>
    <w:rsid w:val="000E2FE1"/>
    <w:rsid w:val="000E4A7C"/>
    <w:rsid w:val="000F3650"/>
    <w:rsid w:val="000F3E51"/>
    <w:rsid w:val="000F72C1"/>
    <w:rsid w:val="00100C7C"/>
    <w:rsid w:val="001031DD"/>
    <w:rsid w:val="00106188"/>
    <w:rsid w:val="001063D0"/>
    <w:rsid w:val="001069E1"/>
    <w:rsid w:val="0011041E"/>
    <w:rsid w:val="00112E6E"/>
    <w:rsid w:val="0011361D"/>
    <w:rsid w:val="001164C4"/>
    <w:rsid w:val="001213E6"/>
    <w:rsid w:val="00122A9E"/>
    <w:rsid w:val="00124269"/>
    <w:rsid w:val="00126D05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3B40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2EEF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0C00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1AF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2778D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95302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1977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18CD"/>
    <w:rsid w:val="00A061F6"/>
    <w:rsid w:val="00A13995"/>
    <w:rsid w:val="00A1503B"/>
    <w:rsid w:val="00A22820"/>
    <w:rsid w:val="00A358A7"/>
    <w:rsid w:val="00A36EEE"/>
    <w:rsid w:val="00A37385"/>
    <w:rsid w:val="00A46168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9619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12155"/>
    <w:rsid w:val="00C16CC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67E2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2450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53C2B"/>
    <w:rsid w:val="00F60C18"/>
    <w:rsid w:val="00F638E2"/>
    <w:rsid w:val="00F66647"/>
    <w:rsid w:val="00F72447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03C2"/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CB67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CB67E2"/>
    <w:rPr>
      <w:rFonts w:ascii="Arial" w:hAnsi="Arial" w:cs="Arial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695302"/>
    <w:rPr>
      <w:sz w:val="18"/>
      <w:szCs w:val="1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95302"/>
    <w:pPr>
      <w:widowControl w:val="0"/>
      <w:shd w:val="clear" w:color="auto" w:fill="FFFFFF"/>
      <w:spacing w:after="300" w:line="0" w:lineRule="atLeast"/>
      <w:jc w:val="both"/>
    </w:pPr>
    <w:rPr>
      <w:sz w:val="18"/>
      <w:szCs w:val="18"/>
    </w:rPr>
  </w:style>
  <w:style w:type="character" w:customStyle="1" w:styleId="2TimesNewRoman95pt">
    <w:name w:val="Основной текст (2) + Times New Roman;9;5 pt"/>
    <w:basedOn w:val="2"/>
    <w:rsid w:val="00695302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00">
    <w:name w:val="Основной текст (20)_"/>
    <w:basedOn w:val="a0"/>
    <w:link w:val="201"/>
    <w:rsid w:val="00695302"/>
    <w:rPr>
      <w:sz w:val="19"/>
      <w:szCs w:val="19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695302"/>
    <w:pPr>
      <w:widowControl w:val="0"/>
      <w:shd w:val="clear" w:color="auto" w:fill="FFFFFF"/>
      <w:spacing w:before="60" w:after="60" w:line="0" w:lineRule="atLeast"/>
      <w:ind w:hanging="620"/>
      <w:jc w:val="both"/>
    </w:pPr>
    <w:rPr>
      <w:sz w:val="19"/>
      <w:szCs w:val="19"/>
    </w:rPr>
  </w:style>
  <w:style w:type="character" w:customStyle="1" w:styleId="a8">
    <w:name w:val="Абзац списка Знак"/>
    <w:basedOn w:val="a0"/>
    <w:link w:val="a7"/>
    <w:uiPriority w:val="34"/>
    <w:rsid w:val="00695302"/>
    <w:rPr>
      <w:rFonts w:eastAsiaTheme="minorHAnsi" w:cstheme="minorBidi"/>
      <w:sz w:val="24"/>
      <w:szCs w:val="22"/>
      <w:lang w:eastAsia="en-US"/>
    </w:rPr>
  </w:style>
  <w:style w:type="paragraph" w:customStyle="1" w:styleId="FR1">
    <w:name w:val="FR1"/>
    <w:rsid w:val="00A018CD"/>
    <w:pPr>
      <w:widowControl w:val="0"/>
      <w:spacing w:line="280" w:lineRule="auto"/>
    </w:pPr>
    <w:rPr>
      <w:rFonts w:ascii="Arial" w:hAnsi="Arial"/>
      <w:b/>
      <w:snapToGrid w:val="0"/>
    </w:rPr>
  </w:style>
  <w:style w:type="paragraph" w:styleId="a9">
    <w:name w:val="Body Text"/>
    <w:basedOn w:val="a"/>
    <w:link w:val="aa"/>
    <w:uiPriority w:val="99"/>
    <w:semiHidden/>
    <w:rsid w:val="00A018CD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uiPriority w:val="99"/>
    <w:semiHidden/>
    <w:rsid w:val="00A018CD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24E544-C583-4D68-B44F-11E737E5E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HP</cp:lastModifiedBy>
  <cp:revision>8</cp:revision>
  <cp:lastPrinted>2016-10-19T12:34:00Z</cp:lastPrinted>
  <dcterms:created xsi:type="dcterms:W3CDTF">2023-09-15T10:58:00Z</dcterms:created>
  <dcterms:modified xsi:type="dcterms:W3CDTF">2023-11-17T05:49:00Z</dcterms:modified>
</cp:coreProperties>
</file>